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3225995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306892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COMPRAS A MICRO PEQUEÑAS Y MEDIANAS EMPRESAS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793F09">
        <w:rPr>
          <w:rFonts w:ascii="Arial" w:hAnsi="Arial" w:cs="Arial"/>
          <w:b/>
          <w:noProof/>
          <w:sz w:val="18"/>
          <w:szCs w:val="18"/>
          <w:lang w:val="es-ES"/>
        </w:rPr>
        <w:t>SEPTIEMBRE</w:t>
      </w:r>
      <w:r w:rsidR="00702582">
        <w:rPr>
          <w:rFonts w:ascii="Arial" w:hAnsi="Arial" w:cs="Arial"/>
          <w:b/>
          <w:noProof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s-ES"/>
        </w:rPr>
        <w:t>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7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3"/>
        <w:gridCol w:w="4111"/>
        <w:gridCol w:w="2268"/>
        <w:gridCol w:w="1847"/>
      </w:tblGrid>
      <w:tr w:rsidR="001044FE" w:rsidRPr="00D45FBC" w:rsidTr="007541B1">
        <w:trPr>
          <w:trHeight w:val="764"/>
        </w:trPr>
        <w:tc>
          <w:tcPr>
            <w:tcW w:w="2694" w:type="dxa"/>
            <w:shd w:val="clear" w:color="auto" w:fill="FF0000"/>
            <w:vAlign w:val="center"/>
            <w:hideMark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 PROCESO</w:t>
            </w:r>
          </w:p>
        </w:tc>
        <w:tc>
          <w:tcPr>
            <w:tcW w:w="4253" w:type="dxa"/>
            <w:shd w:val="clear" w:color="auto" w:fill="FF0000"/>
            <w:vAlign w:val="center"/>
            <w:hideMark/>
          </w:tcPr>
          <w:p w:rsidR="001044FE" w:rsidRPr="009F09AE" w:rsidRDefault="001044FE" w:rsidP="00D45FBC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BIEN / SERVICIO U OBRA</w:t>
            </w:r>
          </w:p>
        </w:tc>
        <w:tc>
          <w:tcPr>
            <w:tcW w:w="4111" w:type="dxa"/>
            <w:shd w:val="clear" w:color="auto" w:fill="FF0000"/>
            <w:vAlign w:val="center"/>
          </w:tcPr>
          <w:p w:rsidR="001044FE" w:rsidRDefault="001044FE" w:rsidP="00EE5E56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NOMBRE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1044FE" w:rsidRPr="009F09AE" w:rsidRDefault="001044FE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MIPYME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NONTO ADJUDICADO</w:t>
            </w:r>
          </w:p>
        </w:tc>
      </w:tr>
      <w:tr w:rsidR="00CD3E34" w:rsidRPr="001044FE" w:rsidTr="007541B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TRABAJO-UC-CD-2021-0023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CINTA PARA DATACARD</w:t>
            </w:r>
          </w:p>
        </w:tc>
        <w:tc>
          <w:tcPr>
            <w:tcW w:w="4111" w:type="dxa"/>
            <w:vAlign w:val="center"/>
          </w:tcPr>
          <w:p w:rsidR="00CD3E34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</w:t>
            </w:r>
          </w:p>
        </w:tc>
      </w:tr>
      <w:tr w:rsidR="00CD3E34" w:rsidRPr="00793F09" w:rsidTr="007541B1">
        <w:trPr>
          <w:trHeight w:val="455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TRABAJO-DAF-CM-2021-0034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EQUIPOS Y MATERIALES MEDICOS</w:t>
            </w:r>
          </w:p>
        </w:tc>
        <w:tc>
          <w:tcPr>
            <w:tcW w:w="4111" w:type="dxa"/>
            <w:vAlign w:val="center"/>
          </w:tcPr>
          <w:p w:rsidR="00CD3E34" w:rsidRPr="00793F09" w:rsidRDefault="00CD3E34" w:rsidP="00CD3E34">
            <w:pPr>
              <w:pStyle w:val="Prrafodelista"/>
              <w:numPr>
                <w:ilvl w:val="0"/>
                <w:numId w:val="2"/>
              </w:numPr>
              <w:spacing w:after="0"/>
              <w:ind w:left="214" w:hanging="21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 w:rsidRPr="00793F09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LIRIANO NUEZ COMERCIAL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Pr="00793F09" w:rsidRDefault="00CD3E34" w:rsidP="00CD3E34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75,634.10</w:t>
            </w:r>
          </w:p>
        </w:tc>
      </w:tr>
      <w:tr w:rsidR="00CD3E34" w:rsidRPr="001044FE" w:rsidTr="007541B1">
        <w:trPr>
          <w:trHeight w:val="455"/>
        </w:trPr>
        <w:tc>
          <w:tcPr>
            <w:tcW w:w="2694" w:type="dxa"/>
            <w:vMerge/>
            <w:shd w:val="clear" w:color="auto" w:fill="auto"/>
            <w:vAlign w:val="center"/>
          </w:tcPr>
          <w:p w:rsidR="00CD3E34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111" w:type="dxa"/>
            <w:vAlign w:val="center"/>
          </w:tcPr>
          <w:p w:rsidR="00CD3E34" w:rsidRPr="00793F09" w:rsidRDefault="00CD3E34" w:rsidP="00CD3E34">
            <w:pPr>
              <w:pStyle w:val="Prrafodelista"/>
              <w:numPr>
                <w:ilvl w:val="0"/>
                <w:numId w:val="2"/>
              </w:numPr>
              <w:spacing w:after="0" w:line="256" w:lineRule="auto"/>
              <w:ind w:left="214" w:hanging="21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 w:rsidRPr="00793F09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GRUFACARM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Default="00CD3E34" w:rsidP="00CD3E34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32,922.00</w:t>
            </w:r>
          </w:p>
        </w:tc>
      </w:tr>
      <w:tr w:rsidR="00CD3E34" w:rsidRPr="001044FE" w:rsidTr="007541B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TRABAJO-DAF-CM-2021-0037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INSUMOS PARA ESTE MINISTERIO.</w:t>
            </w:r>
          </w:p>
        </w:tc>
        <w:tc>
          <w:tcPr>
            <w:tcW w:w="4111" w:type="dxa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OCEAN BEEF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 w:line="256" w:lineRule="auto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MUJER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145,846.98       </w:t>
            </w:r>
          </w:p>
        </w:tc>
      </w:tr>
      <w:tr w:rsidR="00CD3E34" w:rsidRPr="001044FE" w:rsidTr="007541B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TRABAJO-DAF-CM-2021-0041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MATERIALES PARA ADECUACION DE OFICINAS Y RLTS DE SANTIAGO</w:t>
            </w:r>
          </w:p>
        </w:tc>
        <w:tc>
          <w:tcPr>
            <w:tcW w:w="4111" w:type="dxa"/>
            <w:vAlign w:val="center"/>
          </w:tcPr>
          <w:p w:rsidR="00CD3E34" w:rsidRPr="0028229D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CASA DOÑA MARCIA,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 w:line="256" w:lineRule="auto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339,478.89</w:t>
            </w:r>
          </w:p>
        </w:tc>
      </w:tr>
      <w:tr w:rsidR="00CD3E34" w:rsidRPr="001044FE" w:rsidTr="007541B1">
        <w:trPr>
          <w:trHeight w:val="692"/>
        </w:trPr>
        <w:tc>
          <w:tcPr>
            <w:tcW w:w="2694" w:type="dxa"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TRABAJO-DAF-CM-2021-0042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TONERES PARA ESTE MINISTERIO DE TRABAJO</w:t>
            </w:r>
          </w:p>
        </w:tc>
        <w:tc>
          <w:tcPr>
            <w:tcW w:w="4111" w:type="dxa"/>
            <w:vAlign w:val="center"/>
          </w:tcPr>
          <w:p w:rsidR="00CD3E34" w:rsidRDefault="00CD3E34" w:rsidP="00CD3E34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COMPU-OFFICE DOMINICANA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D3E34" w:rsidRPr="0028229D" w:rsidRDefault="00CD3E34" w:rsidP="00CD3E34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CD3E34" w:rsidRDefault="00CD3E34" w:rsidP="00CD3E34">
            <w:pPr>
              <w:spacing w:after="0" w:line="256" w:lineRule="auto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1,021,040.21</w:t>
            </w:r>
          </w:p>
          <w:p w:rsidR="00CD3E34" w:rsidRDefault="00CD3E34" w:rsidP="00CD3E34">
            <w:pPr>
              <w:spacing w:after="0" w:line="256" w:lineRule="auto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bookmarkStart w:id="0" w:name="_GoBack"/>
      <w:bookmarkEnd w:id="0"/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702582" w:rsidRDefault="00702582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793F09" w:rsidRPr="00702582" w:rsidRDefault="00793F09" w:rsidP="00702582">
      <w:pPr>
        <w:tabs>
          <w:tab w:val="left" w:pos="6585"/>
        </w:tabs>
        <w:rPr>
          <w:lang w:val="es-ES"/>
        </w:rPr>
      </w:pPr>
    </w:p>
    <w:sectPr w:rsidR="00793F09" w:rsidRPr="00702582" w:rsidSect="00702582">
      <w:footerReference w:type="default" r:id="rId8"/>
      <w:pgSz w:w="15840" w:h="12240" w:orient="landscape" w:code="1"/>
      <w:pgMar w:top="180" w:right="389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09" w:rsidRDefault="00F25609">
      <w:pPr>
        <w:spacing w:after="0"/>
      </w:pPr>
      <w:r>
        <w:separator/>
      </w:r>
    </w:p>
  </w:endnote>
  <w:endnote w:type="continuationSeparator" w:id="0">
    <w:p w:rsidR="00F25609" w:rsidRDefault="00F25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702582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6"/>
        <w:szCs w:val="16"/>
        <w:lang w:val="es-ES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Avenida Enrique Jim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é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nez Moya 5     Centro de los Héroes     La Feria     Santo Domingo     Rep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ú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blica Dominicana</w:t>
    </w:r>
  </w:p>
  <w:p w:rsidR="0014610C" w:rsidRPr="00702582" w:rsidRDefault="006A703D" w:rsidP="006A703D">
    <w:pPr>
      <w:pStyle w:val="Piedepgina"/>
      <w:jc w:val="center"/>
      <w:rPr>
        <w:b/>
        <w:sz w:val="16"/>
        <w:szCs w:val="16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</w:rPr>
      <w:t xml:space="preserve">TELEFONO 809 535 4404          </w:t>
    </w:r>
    <w:r w:rsidRPr="00702582">
      <w:rPr>
        <w:rFonts w:ascii="Segoe UI" w:hAnsi="Segoe UI" w:cs="Segoe UI"/>
        <w:b/>
        <w:color w:val="FF0000"/>
        <w:spacing w:val="8"/>
        <w:sz w:val="16"/>
        <w:szCs w:val="16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09" w:rsidRDefault="00F25609">
      <w:pPr>
        <w:spacing w:after="0"/>
      </w:pPr>
      <w:r>
        <w:separator/>
      </w:r>
    </w:p>
  </w:footnote>
  <w:footnote w:type="continuationSeparator" w:id="0">
    <w:p w:rsidR="00F25609" w:rsidRDefault="00F25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57E35"/>
    <w:multiLevelType w:val="hybridMultilevel"/>
    <w:tmpl w:val="8D0434CE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B2901"/>
    <w:multiLevelType w:val="hybridMultilevel"/>
    <w:tmpl w:val="F17A71E6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044FE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06892"/>
    <w:rsid w:val="00332162"/>
    <w:rsid w:val="00357B49"/>
    <w:rsid w:val="003678BC"/>
    <w:rsid w:val="003B626B"/>
    <w:rsid w:val="00414D90"/>
    <w:rsid w:val="0043525F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6B3BEC"/>
    <w:rsid w:val="00702582"/>
    <w:rsid w:val="007402D6"/>
    <w:rsid w:val="007541B1"/>
    <w:rsid w:val="00793F09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D3E34"/>
    <w:rsid w:val="00CF1AD2"/>
    <w:rsid w:val="00D15A7F"/>
    <w:rsid w:val="00D45FBC"/>
    <w:rsid w:val="00D54DAC"/>
    <w:rsid w:val="00DA4CFC"/>
    <w:rsid w:val="00DA7707"/>
    <w:rsid w:val="00DF17B1"/>
    <w:rsid w:val="00E576A2"/>
    <w:rsid w:val="00E91D66"/>
    <w:rsid w:val="00EE5E56"/>
    <w:rsid w:val="00F15BD0"/>
    <w:rsid w:val="00F25609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3611B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79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Patria Minerva</cp:lastModifiedBy>
  <cp:revision>3</cp:revision>
  <cp:lastPrinted>2021-08-05T16:35:00Z</cp:lastPrinted>
  <dcterms:created xsi:type="dcterms:W3CDTF">2021-11-03T16:29:00Z</dcterms:created>
  <dcterms:modified xsi:type="dcterms:W3CDTF">2021-12-16T16:28:00Z</dcterms:modified>
</cp:coreProperties>
</file>